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 kozła, kapłan spali go na ołtarzu, tak jak w przypadku tłuszczu rzeźnej ofiary pokoju. W ten sposób dokona on przebłagania za grzech księcia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ofiary pojednawczej. W ten sposób kapłan dokona za niego przebłagania za jego grzech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jego zapali na ołtarzu, jako i tłustość ofiary spokojnej; a tak oczyści go kapłan od 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spali na wierzchu, jako jest obyczaj czynić przy ofiarach zapokojnych: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zamieni w dym na ołtarzu, tak jak tłuszcz ofiary biesiadnej. W ten sposób kapłan dokona przebłagania za grzech naczelnika rodu,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jego tłuszcz spali na ołtarzu, tak samo jak tłuszcz ofiary pojednania. Tak oczyści go kapłan z 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spali na ołtarzu, tak jak spala się tłuszcz ofiary wspólnotowej. W ten sposób kapłan dokona przebłagania za jego grzech.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spali na ołtarzu, tak jak tłuszcz ofiar wspólnotowych. W ten sposób kapłan dokona zadośćuczynienia za jego grzech, który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spali na tym ołtarzu, podobnie [jak się to robi z] tłuszczem ofiar dziękczynnych. I tak to kapłan zadośćuczyni za jego grzech,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jego tłuszcz zmieni w wonny dym na ołtarzu, tak jak tłuszcz oddania pokojowego zarzynanego na ucztę [zewach haszlamim]. I kohen dokona przebłagania dla niego, [to jest dla króla], za jego grzech,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на жертівник, так як жир жертви спасіння. І священик зробить за нього надолуження за його гріх,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jego łój puści z dymem na ofiarnicy, podobnie jak łój ofiary opłatnej. Tak kapłan go rozgrzeszy z jego grzechu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jego tłuszcz zamieni w dym na ołtarzu, jak tłuszcz ofiary współuczestnictwa; i kapłan dokona za niego przebłagania za jego grzech,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2024-04-28T07:50:32Z</dcterms:modified>
</cp:coreProperties>
</file>