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przebierze się w inne szaty i wyniesie popiół na miejsce czyste,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swe szaty i ubierze się w inne, i wyniesie popiół 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zewlecze szaty swe, i oblecze się w szaty inne, a wyniesie popiół on 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zewlecze pierwsze odzienie, a oblókszy się w inne wyniesie ji za obóz, a na miejscu barzo czystym spali ji, aż się w perz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ubranie, włoży inne szaty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spożywał każdy mężczyzna spośród synów Aarona. Jest to postanowienie wieczyste dla waszych pokoleń, dotyczące ofiar w ogniu spalanych dla JAHWE.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może ją spożywać. To jest prawo wieczne dla waszych pokoleń. Kto by dotknął tej ofiary, będzie poświęcony»”.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potomek męski Aarona może to spożywać: takie jest wieczyste prawo dla waszych pokoleń o udziale w ofiarach spalanych dla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z potomków Aharona może je jeść, [jest to] wieczny bezwzględny nakaz dla waszych pokoleń z [oddań] ogniowych dla Boga. Cokolwiek ich dotknie, stanie się uświęcone.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їстимуть його. Закон вічний в ваші роди від жертов господніх. Кожний, хто лиш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ogniowych WIEKUISTEGO może to jeść każdy mężczyzna z potomków Ahrona, jako udział na wieki w waszych pokoleniach; każdy, kto się ich dotyka musi być wyświęcony.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swe szaty, a włoży inne szaty i wyniesie tłusty popiół na czyste miejsce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2024-05-26T19:12:46Z</dcterms:modified>
</cp:coreProperties>
</file>