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samej ofiary, jego synowie podali mu jej kawałki oraz głowę, a on 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też ofiarę całopalną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podzieloną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części wraz z głową,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to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też ofiarę całopalenia, i sztuki jej i głowę jej; a spalił ją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ofiarę zrąbawszy w sztuki, z głową i z każdym członkiem podali. Co on wszytko na ołtarzu ogniem spalił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podzieloną na części ofiarę całopalną, razem z głową, a on zamienił to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poćwiartowaną ofiarę całopalną wraz z głową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podzieloną na części ofiarą całopalną, razem z głową, a on spalił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mięso porąbane na części, wraz z głową, na ofiarę całopalną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ofiarę całopalną podzieloną na części wraz z głową,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przekazali mu oddanie wstępujące [ola], w [odpowiednich] częściach, razem z głową, i zmienił [to] w wonny dym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йому цілопалення за частями, їх і голову, і поклав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mu ofiarę całopalenia w jej kawałkach, wraz z głową, więc puścił je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ofiarę całopalną pociętą na kawałki, jak również głowę, a on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2024-05-03T13:36:04Z</dcterms:modified>
</cp:coreProperties>
</file>