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i podstawy, i miedzianą kadź, która była w domu JAHWE, rozbili Chaldejczycy i miedź z nich wywieźli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2024-05-19T21:27:01Z</dcterms:modified>
</cp:coreProperties>
</file>