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szczypce,* i miski,** i łyżki*** – i wszystkie przybory z miedzi, których używano przy służbie, zabrali.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zabrali garnki, łopatki, szczypce, miski, łyżki — i wszystkie przybory z brązu, których używano przy służbie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kotły, szufle, nożyce, miski, czasze oraz wszystkie naczynia z brązu, których używano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Kotły też i łopaty, i naczynia muzyczne, i miednice, i czasze, i wszystko naczynie miedziane, którem usługiwano, pobrali;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kotły, i panewki, i gęśle, i czasze, i możdżerzyki, i wszytko naczynie miedziane, którego do służby używano, pobrali.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kotły, łopatki, nożyce [do oczyszczania lamp], kropielnice, czasze oraz wszystkie przedmioty z brązu używane przy sprawowaniu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misy, łopatki, szczypce, czasze oraz wszystkie przybory ze spiżu, służące do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również misy, kadzielnice, łopatki, szczypce, czasze oraz wszystkie naczynia z brązu, których używano do sprawowania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również miednice, łopatki, szczypce do lamp, kropielnice, kadzielnice oraz wszelkie naczynia z brązu, których używano podczas sprawowania kultu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także kotły, łopaty, szczypce, kropielnice, czasze i wszelkie przedmioty miedziane służące do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вінець і посуд і вили і ввесь мідяний посуд, в яких служили в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pobrali: Kotły, łopaty, nożyki, czasze, garnuszki i wszystkie miedziane przybory, którymi pełniono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kubły i łopatki, i gasidła, i czasze, i kielichy, i wszystkie miedziane przybory, których używano podczas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nożyce.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miednice.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patelnie.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2024-05-19T19:20:28Z</dcterms:modified>
</cp:coreProperties>
</file>