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zatem króla i zaprowadzili go do króla Babilonu, do Ribli w ziemi Chamat, a ten wydał na niego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pojmali Sedekiasza i zaprowadzili do króla Babilonu, do Ribli w ziemi Chamat. Tam zapadł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więc króla i przyprowadzili go do króla Babilonu, do Ribla w ziemi Chamat, gdzie ten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pojmawszy króla przywiedli go do króla Babilońskiego do Ryblaty w ziemi Eamat, kędy o nim uczynił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poimawszy króla, przywiedli go do króla Babilońskiego do Reblata, który jest w ziemi Emat, i mówił do niego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więc króla i zaprowadzili go do Ribla w kraju Chamat, do króla babilońskiego, który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tedy króla i zaprowadzili go do króla babilońskiego, do Rybli w ziemi Chamat, a ten wydał nań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Pojmano króla, zaprowadzono go do króla Babilonu do Ribli, w kraju Chamat, gdzie wydano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Schwytano więc króla i przyprowadzono go do króla babilońskiego w Ribli, w krainie Chamat, gdzie wydano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Ujęto króla i przyprowadzono go przed króla babilońskiego do Ribla w krainie Chamat. Ten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схопили царя і привели його до царя Вавилону до Девлати, і той заговорив до нього з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ujęli króla oraz przyprowadzili go do króla Babelu, do Ryble w ziemi Chamath; i 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schwytano króla i zaprowadzono go do króla Babilonu do Ribli, w krainie Chamat, żeby ten powziął co do niego sądownicze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2024-05-19T18:23:35Z</dcterms:modified>
</cp:coreProperties>
</file>