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 każdy. Twarz pierwsza była obliczem cheruba,* twarz druga obliczem człowieka, twarz trzecia obliczem lwa, a czwarta obliczem orła.**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tym opisie brak oblicza byka, ׁ</w:t>
      </w:r>
      <w:r>
        <w:rPr>
          <w:rtl/>
        </w:rPr>
        <w:t>שֹור</w:t>
      </w:r>
      <w:r>
        <w:rPr>
          <w:rtl w:val="0"/>
        </w:rPr>
        <w:t xml:space="preserve"> , por. &lt;x&gt;330 1:10&lt;/x&gt;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1:10&lt;/x&gt;;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2024-04-29T02:40:44Z</dcterms:modified>
</cp:coreProperties>
</file>