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me wzburzenie na ścianę, a tynkujący ją padną – i powiem wam: Nie ma ściany i nie ma tych, którzy ją tynkowali,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na wasz mur me wzburzenie, tynkarze padną — i powiem: Nie ma muru i nie ma tynkarzy,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dopełnię mojego gniewu nad tą ścianą i nad tymi, którzy ją tynkowali słabym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powiem do was: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ściany, nie ma tych, którzy ją tynkowali;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wykonam popędliwość moję nad tą ścianą, i nad tymi, którzy ją tynkowali wapnem nieczynionem, rzekę do was: Niemasz już onej ściany, niemasz i tych, którzy ją tynkowali,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wykonam rozgniewanie moje nad ścianą i nad tymi, którzy ją lepią bez przysady, a rzekę wam: Nie masz ściany, i nie masz, którzy ją lepią.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Wywrę gniew mój na murze i na tych, którzy go tynkiem obrzucili, i powiem wam: Gdzie jest mur i ci, którzy go tynkowali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wywrę cały mój gniew na murze i na tych, którzy go tynkowali, wtedy powiem im: Nie ma muru i nie ma tych, którzy go tynkowali,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Dopełnię Mego oburzenia na ścianie i na pokrywających ją tynkiem. I powiem wam: Nie ma ściany, nie ma tynkujących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Wyładuję cały mój gniew na ścianie i na tych, którzy pokrywają ją tynkiem. I powiedzą wam: Nie ma ściany ani tych, którzy ją tynkowali.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Wywrę moją złość na ścianie i na pokrywających ją tynkiem. I spytają was: Gdzie jest ściana i gdzie są jej tynkarze,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завершу мій гнів на мур і на тих, що його тинкують, він впаде. І Я сказав до вас: Немає муру, ані тих, що його тинкують,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końca spełnię Me oburzenie nad murem oraz nad tymi, którzy go obrzucali tynkiem, i wam powiem: Nie ma muru i nie ma tych, co go smarowali.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dopełnię swej złości na tej ścianie oraz na tych, którzy ją tynkują wapnem, i powiem do was: ”Nie ma już ściany i nie ma już tych, którzy ją tynkują,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2024-06-04T13:33:12Z</dcterms:modified>
</cp:coreProperties>
</file>