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odmienię ich los — los Sodomy oraz jej córek. Odmienię też los Samarii z jej córkami. I, między nimi, odmienię również twój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odwrócę ich niewolę,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Sodomy i jej córek i niewolę Samarii i jej córek, to wtedy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odwrócę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twoich pojmanych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Przywrócęli zaż więźniów ich, to jest, więźniów Sodomy i córek jej, i więźniów Samaryji i córek jej; tedyć też przywiodę pojmanych więźniów twoich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przywróciwszy je nawróceniem Sodomy z córkami jej, i nawróceniem Samaryjej i córek jej, i nawrócę obrócenie twoje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odmienię ich los, los Sodomy i jej córek oraz los Samarii i jej córek, a także twój los odmienię przy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córek, oraz los Samarii i jej córek, a potem 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odmienię ich los. Los Sodomy i jej córek oraz los Samarii i jej córek. Odmienię też pośród nich twój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jednak ich los - los Sodomy i jej córek oraz los Samarii i jej córek. Odmienię także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zmienię ich los: los Sodomy i jej córek oraz los Samarii i jej córek. Zmienię też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do poprzedniego stanu ich wygnańców wygnańców Sedomu i jej córek, także wygnańców Szomronu i jej córek; oraz przywrócę twych wygnańców, którzy są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I zbiorę ich jeńców, jeńców Sodomy oraz jej zależnych miejscowości, jak również jeńców Samarii oraz jej zależnych miejscowości; zbiorę też twoich jeńców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2024-04-27T07:21:23Z</dcterms:modified>
</cp:coreProperties>
</file>