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Co* wam, że o ziemi** Izraela powtarzacie sobie takie przysłowie:*** Ojcowie jedli kwaśne grona, a ścierpły zęby synów?****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Synu człowieczy, υἱὲ ἀνθρώπου.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u synów, ἐν τοῖς υἱοῖς.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Powody powtarzania tego przysłowia mogły być co najmniej dwa: (1) Przekonanie, że tragedia niewoli jest konsekwencją grzechów wcześniejszych pokoleń, np. &lt;x&gt;20 20:5&lt;/x&gt;;&lt;x&gt;20 34:7&lt;/x&gt;; &lt;x&gt;50 5:9&lt;/x&gt;; &lt;x&gt;70 7:19-26&lt;/x&gt;; &lt;x&gt;120 23:26&lt;/x&gt;; &lt;x&gt;300 31:29-30&lt;/x&gt;; &lt;x&gt;310 5:7&lt;/x&gt;; Ez 16, 20, 23. Cytat ten mógł więc służyć pomniejszaniu osobistej odpowiedzialności za grzech. (2) Przekonanie, że ta przyjmowana za słuszną zasada, usprawiedliwia dochodzenie na dzieciach rekompensaty za winy rodziców. W praktyce mogło to prowadzić do pogłębiania niesprawiedliwości społecznej i przepaści majątkowej. W obu przypadkach błąd polegał na utożsamianiu konsekwencji wypracowanych stanów z odpowiedzialnością za konkretne czyny. Podobny błąd może mieć miejsce we wspólnocie odrodzonych, zob. &lt;x&gt;520 11:22&lt;/x&gt;; &lt;x&gt;530 15:2&lt;/x&gt;; &lt;x&gt;540 5:10&lt;/x&gt;; &lt;x&gt;550 6:7-8&lt;/x&gt;; &lt;x&gt;580 1:23&lt;/x&gt;; &lt;x&gt;650 3:14&lt;/x&gt;.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20:5&lt;/x&gt;; &lt;x&gt;20 34:7&lt;/x&gt;; &lt;x&gt;50 5:9&lt;/x&gt;; &lt;x&gt;120 21:11-15&lt;/x&gt;; &lt;x&gt;120 23:26&lt;/x&gt;; &lt;x&gt;120 24:3-4&lt;/x&gt;; &lt;x&gt;300 31:29-30&lt;/x&gt;; &lt;x&gt;310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2024-04-29T21:59:44Z</dcterms:modified>
</cp:coreProperties>
</file>