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sprawiedliwy odwróci się od swojej sprawiedliwości i zacznie popełniać niegodziwość, podobną wszystkim obrzydliwościom, które czynił bezbożny – czy ma je czynić i żyć? Nie będzie mu się wspominało żadnej z tych wszystkich sprawiedliwych (rzeczy), które czynił; z powodu wiarołomstwa, w którym się sprzeniewierzył, i z powodu swojego grzechu, który popełnił – z powodu nich umrze!*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2024-04-29T22:51:05Z</dcterms:modified>
</cp:coreProperties>
</file>