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który jest sprawiedliwy i wykonuje prawo i sprawiedliwość,*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o której we fragmencie jest mowa, jest sprawiedliwością behawioralną (społeczną, cywilną, kultową, wyrażaną w zachowaniach), a nie naturalną (wynikającą z nowej natury człowieka). Sprawiedliwość behawioralna nie musi być spontaniczna, wynikająca z dobroci naturalnej (może na przykład być motywowana strachem), podlega ona nagrodzie lub karze i, w odniesieniu do Boga, jest elementem przysposabiającym człowieka do nadnaturalnego dzieła odrodzenia, które stwarza w nim nową, dobrą naturę (&lt;x&gt;330 18:31&lt;/x&gt;).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6:2-3&lt;/x&gt;; &lt;x&gt;230 15:2-5&lt;/x&gt;; &lt;x&gt;230 24:4-5&lt;/x&gt;; &lt;x&gt;230 101:1-8&lt;/x&gt;; &lt;x&gt;290 1:21&lt;/x&gt;; &lt;x&gt;290 5:7&lt;/x&gt;; &lt;x&gt;290 9:6&lt;/x&gt;; &lt;x&gt;290 33:15-16&lt;/x&gt;; &lt;x&gt;290 56:1&lt;/x&gt;; &lt;x&gt;300 7:5-7&lt;/x&gt;; &lt;x&gt;300 22:3-4&lt;/x&gt;; &lt;x&gt;350 4:1-3&lt;/x&gt;; &lt;x&gt;370 5:7&lt;/x&gt;; &lt;x&gt;370 6:12&lt;/x&gt;; &lt;x&gt;520 3:23-26&lt;/x&gt;; 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2024-04-29T18:31:57Z</dcterms:modified>
</cp:coreProperties>
</file>