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(była) wnęka: jeden pręt głębokości i jeden pręt szerokości, a między wnękami pięć łokci;* a próg bramy po (stronie) przysionka bramy, od (strony) świątyni** – jeden pręt.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2,65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 stronie wewnętrznej.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2024-05-09T02:15:20Z</dcterms:modified>
</cp:coreProperties>
</file>