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z powrotem do bramy zewnętrznej świątyni zwróconej na wschód, a była ona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 mnie z powrotem do bramy zewnętrznej świątyni, zwróconej na wschód, lecz była ona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w stronę bramy świątyni zewnętrznej, która była zwrócona ku wschodowi,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zaś przywiódł drogą ku bramie świątnicy zewnętrznej, która patrzy na wschód słońca, a ta była zamkniona.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mię ku drodze bramy świątynie zewnętrznej, która patrzała na wschód słońca; a była zamkniona.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zewnętrznej bramy przybytku, która skierowana jest na wschód; była jednakże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z powrotem w kierunku bramy zewnętrznej świątyni, zwróconej ku wschodowi; lecz była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mnie ku zewnętrznej bramie przybytku, skierowanej na wschód. Była ona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mnie ku zewnętrznej bramie świątyni, skierowanej na wschód. Była ona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mię ku zewnętrznej bramie sanktuarium, zwróconej na wschód. Była ona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 мене дорогою брами святих, зовнішньою, що глядить на схід, і вона була замкнена.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powrotem poprowadził mnie w kierunku bramy zewnętrznej Świątyni, zwróconej ku wschodowi – ale ta była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z powrotem drogą przez bramę sanktuarium, tę na zewnątrz, zwróconą na wschód, a była ona zamknięta.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2024-04-27T10:02:44Z</dcterms:modified>
</cp:coreProperties>
</file>