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będzie wchodził do świętości na dziedziniec wewnętrzny, aby pełnić służbę w świętości, złoży ofiarę zagrzeszną za siebie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2024-04-27T10:16:16Z</dcterms:modified>
</cp:coreProperties>
</file>