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codziennych, składanych co rano, należy przygotowywać, na ofiarę całopalną dla JAHWE, jednorocznego baranka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złożysz JAHWE baranka rocznego bez skazy na całopalenie. Każdego rana złożysz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baranka rocznego zupełnego Panu ofiarować będzie co dzień na całopalenie; na każdy poranek baranka ofiarować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baranka tegorocznego niepokalanego będzie czynił całopaleniem co dzień JAHWE: zawsze rano czynić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winien on złożyć Panu jednorocznego baranka bez skazy jako całopalenie, winien go złożyć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baranka jednorocznego bez skazy jako codzienną ofiarę całopalną dla Pana; przygotuje go w 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w ofierze dla JAHWE jednorocznego baranka bez skazy na ofiarę całopalną. Co rano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JAHWE w ofierze roczne jagnię bez skazy na całopalenie. Ofiarujesz je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rano ofiarujesz dla Jahwe na całopalenie baranka jednorocznego bez skazy. [Każdego] ranka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однолітне ягня без плями в цілопалення кожного дня Господеві, вранці його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na całopalenie WIEKUISTEMU roczne, zdrowe jagnię; będziesz go składał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ʼCodziennie też winieneś dostarczać na całopalenie dla JAHWE zdrowego baranka jednorocznego. Masz go dostarczać ranek w 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2024-04-29T13:43:14Z</dcterms:modified>
</cp:coreProperties>
</file>