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biec zatem będzie od morza do Chasar-Enon, na północ od Damaszku i dalej na północ do granicy z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od morza będzie Chasar-Enan, granica Damaszku i północna strona na północy, i granica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granica od morza Chatzar Enon, będzie granica Damaszek, a północna strona na północy, i granica Emat; a toć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aż do sieni Enon, granicą Damaszku, i od Północy do Północy: granica Emat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prowadzi granica od morza do Chasor-Enon, podczas gdy obszar koło Damaszku i obszar koło Chamat pozostają na północy, to jest część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granica biegnie od Morza do Chazar-Enon, tak że okręg Damaszku jest na północy, tak samo okręg Chamat;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biec od morza do Chasar-Enon. Obszar Damaszku będzie na północ, i na północ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biegła od morza do Chasor-Enon. Od północy graniczyć będzie z ziemiami Damaszku i Chamat. To jest granica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będzie więc [biegła] od morza do Chacar Enon, [zostawiając] obszar Damaszku na północy, a także obszar Chamat. To jest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околиці від моря, від двору Енана, околиці Дамаску й на північ.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granica będzie od morza aż do Chacer–Enon; granica Damaszku i dalej ku północy nad granicą Chamathu; taką będzie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granicą od strony morza będzie Chacar-Enon, granica Damaszku i północna – ku północy, i granica Chamatu. Jest to strona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2024-04-29T02:33:52Z</dcterms:modified>
</cp:coreProperties>
</file>