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chwili, gdy cały lud usłyszał głos rogu, fletu, cytry, harfy, lutni, dud i wszelkiego rodzaju instrumentów muzycznych, ludy, narody i języki upadły i złożyły pokłon złotemu posągowi, który wzniósł król Nebukadnesar.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2024-04-27T22:51:49Z</dcterms:modified>
</cp:coreProperties>
</file>