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to król Grecji, a wielki róg, który jest między jego oczami,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to królestwo Grecji. Wielki róg między jego oczami, to jej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kosmaty kozioł to król Grecji, a ten wielki róg między jego oczami to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kozieł kosmaty jest król Grecki, a ten róg wielki, który jest między oczyma jego, jest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jest Grecki, a róg wielki, który był między oczyma jego, ten jest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zaś - króla Jawanu, a wielki róg między jego oczami - pierwszego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kozioł, to król grecki, a wielki róg, który jest między jego oczami,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kosmaty kozioł zaś – króla Grecji, a wielki róg między jego oczami – największego z jej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to król Jawanu; róg wielki między jego oczami -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porośnięty sierścią to król Jawanu; wielki róg, który jest między jego oczami, to jest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кіз, грецький цар. І великий ріг, що був посеред його очей, це перший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włochaty kozioł, to król Jawana; zaś ten wielki róg, co jest pomiędzy jego oczyma – to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Włochaty kozioł to król Grecji; a wielki róg, który był między jego oczami, to król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2024-04-29T19:27:29Z</dcterms:modified>
</cp:coreProperties>
</file>