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powiedzie mu się podstęp w jego ręce, a w swoim sercu będzie się wywyższał i wielu zniszczy bez rozgłosu,* i przeciw księciu książąt powstanie, i zostanie zmiażdżony bez udziału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rozgłosu : </w:t>
      </w:r>
      <w:r>
        <w:rPr>
          <w:rtl/>
        </w:rPr>
        <w:t>בְׁשַלְוָה</w:t>
      </w:r>
      <w:r>
        <w:rPr>
          <w:rtl w:val="0"/>
        </w:rPr>
        <w:t xml:space="preserve"> (beszalwa h), lub: bez ostrzeżenia, z zaskoczenia, czujących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2024-04-29T17:44:35Z</dcterms:modified>
</cp:coreProperties>
</file>