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(o tym) nie wie; nawet siwizna go przyprószyła, a on (o tym)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siłę, a on nic o tym nie wie; siwizna go przyprószyła —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pochłonęli jego siłę, a 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wie; siwizna przyprószyła mu włosy, ale on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Pożarli obcy siłę jego, a on o tem nie wie; sędziwość też nań występuje, wszakże 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cudzy silę jego, a on nie wiedział: ale i szedziwość wystąpiła nań, a on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Siłę jego pochłaniają obcy, a on nic o tym nie wie; przyprószyła mu włosy siwizna, a on nic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zużywają jego siłę, a on o tym nie wie; nawet siwizna go przyprószyła, a on i 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pożerają jego siłę, a on o tym nie wie, przyprószyła go siwizna, a on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niszczą jego potęgę, a on tego nie wie. Siwizna przyprószyła mu włosy, a on tego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zżerają jego siły, on zaś nie zdaje sobie sprawy z tego; siwizna już mu włosy przyprószyła, on zaś tego nie dostrzega.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пожерли його силу, а він не взнав. І в нього виступили сиві волоски, і він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siłę pożerali cudzoziemcy, a on się nie zorientował; posiała go już siwizna, a on nie zmiarkował.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pożarli jego moc, a on o tym nie wiedział. Zbielała mu też siwizna, lecz on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2024-05-01T01:54:45Z</dcterms:modified>
</cp:coreProperties>
</file>