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przez jeden dzień ani przez dwa dni, ani przez pięć dni, ani przez dziesięć dni, ani przez dwadzieścia dni,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2024-05-06T17:56:07Z</dcterms:modified>
</cp:coreProperties>
</file>