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ich wybawca z Egiptu, jest mu jak rogi bawołu!*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ich wybawca z Egiptu, jest mu jak rogi bawołu!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wyprowadził ich z Egiptu, jego moc jest jak u jednorożca.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wywiódł je z Egiptu, mocą jednorożcową był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wywiódł z Egiptu, którego moc podobna jest Rynocerotowi.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 Egiptu ich wywiódł, jest dla nich jakby rogamis bawołu.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ich wyprowadził z Egiptu, Jest dla nich rogami bawołu.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wyprowadził ich z Egiptu – jest dla nich rogami bawołu.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wywiódł ich z Egiptu, jest dla nich siłą jak rogi bawołu.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ich wywiódł z Egiptu, jest dla nich niby rogi bawołu.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wywiódł ich z Micrajim i oni są najwyższym przejawem Jego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що вивів їх з Єгипту, для нього наче слава однорога.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wyprowadził ich z Micraim; On jest u niego niby siła bawołu.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wyprowadza ich z Egiptu. Jego bieg jest szybki – jak dzikiego byka.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rogi bawołu, </w:t>
      </w:r>
      <w:r>
        <w:rPr>
          <w:rtl/>
        </w:rPr>
        <w:t>רְאֵם ּכְתֹועֲפֹת</w:t>
      </w:r>
      <w:r>
        <w:rPr>
          <w:rtl w:val="0"/>
        </w:rPr>
        <w:t xml:space="preserve"> ; wg G: jak chwała jednorożca, ὡς δόξα μονοκέρωτος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2024-04-29T09:21:31Z</dcterms:modified>
</cp:coreProperties>
</file>