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zabójca miał przebywać w mieście swojego schronienia aż do śmierci najwyższego kapłana i po śmierci najwyższego kapłana mógł zabójca wrócić do swej ziemskiej posiadłości.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2024-04-29T10:50:40Z</dcterms:modified>
</cp:coreProperties>
</file>