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5"/>
        <w:gridCol w:w="2104"/>
        <w:gridCol w:w="2554"/>
        <w:gridCol w:w="4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Otwarto śluzy rzek – i stopniał pałac!*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stopniał pałac : pod. 8HevXIIgr.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2024-04-27T18:08:49Z</dcterms:modified>
</cp:coreProperties>
</file>