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wzniesie się w Jerozolimie wielkie narzekanie, jak narzekanie w Hadad-Rimmon* na równinie**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Hadad-Rimmon : (1) kananejskie bóstwa burzy i gromu. Kulty tych bóstw łączyły się z ceremoniami żałobnymi. (2) Być może chodzi o miejscowość niedaleko Megiddo, gdzie opłakiwano króla Jozjasza (&lt;x&gt;140 35:25&lt;/x&gt;).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2024-05-06T21:03:38Z</dcterms:modified>
</cp:coreProperties>
</file>