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8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zmartwił się z powodu tych słów i odszedł smutny, miał bowiem wiele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zafrasowawszy się dla tego słowa, odszedł smutny;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zafrasowawszy się z słowa, odszedł smętny, abowiem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 to słowo sposępniał i odszedł zasmucony, albowiem miał wiele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 te słowa sposępniał i odszedł przygnębiony, miał bowiem liczne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spochmurniał na te słowa i odszedł zasmucony.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takiej radzie tamten sposępniał i odszedł smutny. Miał bowiem wiele posiadłości.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 słowa ów człowiek zmienił się na twarzy i odszedł przygnębiony, bo miał wielki majątek.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słuścił oczy na te słowa i odszedł smutny, bo posiadał wielkie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засмутившись від сказаного, відійшов пригнічений; бо мав багато добра.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doznawszy wstrętu zależnie na tym odwzorowanym wniosku, odszedł doznając przykrości; był bowiem mający nabytki wieloliczne.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zafrasował się z powodu tego słowa i odszedł zasmucony; bowiem miał liczne 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Zdumiony tym słowem, odszedł smutny, bo był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 tej wypowiedzi sposępniał i odszedł zasmucony, miał bowiem wiele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młody człowiek spochmurniał i odszedł zasmucony; był bowiem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2024-05-20T07:50:37Z</dcterms:modified>
</cp:coreProperties>
</file>