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3"/>
        <w:gridCol w:w="3073"/>
        <w:gridCol w:w="4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wszystkim narodom musi być najpierw głoszona ewangelia.*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do wszystkich narodów najpierw ma być głoszona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wszystkich narodów trzeba najpierw zostać ogłoszona dobra nowina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28:19&lt;/x&gt;; &lt;x&gt;480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2024-05-20T23:12:07Z</dcterms:modified>
</cp:coreProperties>
</file>