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On na rufie na podgłówku śpiąc i budzą Go i mówią Mu Nauczycielu nie martwi Cię że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był na rufie i spał* na wezgłowiu. Budzą Go zatem i mówią: Nauczycielu! Nie martwi Cię to, że giniemy?!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był na rufie obok podgłówka śpiąc; i budzą go, i mówią mu: Nauczycielu, nie martwi cię, że giniemy?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On na rufie na podgłówku śpiąc i budzą Go i mówią Mu Nauczycielu nie martwi Cię że giniemy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twardy sen ludzi spracowanych.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2024-05-20T15:26:43Z</dcterms:modified>
</cp:coreProperties>
</file>