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przyszły ptaki nieba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siał, jedno (ziarno) padło przy drodze – i 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 (przy) (sianiu)*, które padło obok drogi, i przyszły ptaki i pożarły**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(przyszły) ptaki nieba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siał, jedno ziarno padło na pobocze. Wówczas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padło przy drodze, a ptaki niebieskie przyleciały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gdy rozsiewał, że jedno padło podle drogi, a ptaki niebieskie przyleciały i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padło podle drogi, a ptacy niebiescy przyszli i pojedli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[ziarno] padło na drogę;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padło jedno na drogę i przyleciało ptactwo,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upadło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ziarno padło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tym siewie jedno [ziarno] padło przy drodze. Ptactwo przyszło i 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jedno (ziarno) padło na drogę: przyleciały ptaki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сіяв, одне зерно впало на дорогу, і налетіли птахи та з'їли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umożliwiło siać, któreś wprawdzie padło obok-przeciw-pomijając wiadomą drogę, i jako jedna przyleciała wiadome istoty latające, i z 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siania stało się, że niektóre padło obok drogi i przyleciały ptaki niebios, i je wyjadły.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wzdłuż drogi, i przybyły ptaki i 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któreś nasiono padło przy drodze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nasiona upadły na udeptaną ścieżkę i zostały 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"siać".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Zjadło (ptactwo).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2024-05-20T16:34:59Z</dcterms:modified>
</cp:coreProperties>
</file>