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0"/>
        <w:gridCol w:w="6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będziesz niemy,* ** nie będziesz mógł mówić aż do dnia, w którym się to stanie, za to, że nie uwierzyłeś moim słowom, które zostaną wypełnione w swoim czasie.***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będziesz milczący i nie mogący powiedzieć aż do dnia, (gdy) stanie się to; za (to że) nie uwierzyłeś słowom mym, które to wypełnione zostaną w porze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będziesz milczący i nie mogący powiedzieć aż do tego dnia stałoby się te za to nie uwierzyłeś słowom moim które to zostaną wypełnione w porze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&lt;x&gt;490 1:61-63&lt;/x&gt; wynika, że stał się on niemy i głuchy.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4:11&lt;/x&gt;; &lt;x&gt;330 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2024-04-25T23:27:53Z</dcterms:modified>
</cp:coreProperties>
</file>