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4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więc na ojca dziecka, by rozstrzygnął, jak ma być nazwane.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skinęli na ojca jego, jako 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znać ojcu jego, jakoby go chciał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na migi jego ojca, jak by chciał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skinęli na ojca jego, jak je chce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więc znakami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pomocą znaków pytali więc jego ojca, jak chce go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Gestami zapytali jego ojca, jakie imię ma ono według niego nosić.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więc ojca, jakie chce mu dać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migi pytali się ojca, jakie imię chciałby mu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знаками питали його батька, як хотів би його назвати.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znaki skinieniami głów we wnętrze zaś wiadomemu ojcu jego w to co ewentualnie życzeniowo chce możliwym być zwanym uczynić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dawali też znaki jego ojcu, jakby chciał, aby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dawali znaki jego ojcu, aby się dowiedzieć, jakie imię on chce mu nadać.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 pomocą znaków pytali jego ojca, jak chciałby je nazwać.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Zwrócili się więc do Zachariasza, ojca dziecka.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2024-04-25T11:57:37Z</dcterms:modified>
</cp:coreProperties>
</file>