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9"/>
        <w:gridCol w:w="4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Zachariasz ojciec jego został napełniony Duchem Świętym i prorokował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Zachariasz, jego ojciec, został napełniony przez Ducha Świętego* i tak prorokował: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Zachariasz, ojciec jego, napełniony został Duchem Świętym i prorokował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Zachariasz ojciec jego został napełniony Duchem Świętym i prorokował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3:1&lt;/x&gt;; &lt;x&gt;490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2024-04-24T05:43:13Z</dcterms:modified>
</cp:coreProperties>
</file>