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4"/>
        <w:gridCol w:w="50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rozważał w sobie mówiąc co uczyniłbym gdyż nie mam gdzie zbiorę owoce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więc sobie myśleć: Co mam zrobić, gdyż nie mam gdzie zgromadzić moich plonów?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rozważał w sobie mówiąc: Co mam czynić, bo nie mam gdzie zgromadziłbym owoce* me?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rozważał w sobie mówiąc co uczyniłbym gdyż nie mam gdzie zbiorę owoce moje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Plony.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2024-04-28T23:42:37Z</dcterms:modified>
</cp:coreProperties>
</file>