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4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swojego ojca i matki, i żony, i dzieci, i braci, i sióstr, a także swojej duszy,* **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przychodzi do mnie i nie nienawidzi ojca swego i matki i żony i dzieci i braci i sióstr, więc i życia* swego,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swojej duszy, τὴν ψυχὴν ἑαυτοῦ, lub: swego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33:9&lt;/x&gt;; &lt;x&gt;490 9:23&lt;/x&gt;; &lt;x&gt;490 18:29&lt;/x&gt;; &lt;x&gt;500 12:25&lt;/x&gt;; &lt;x&gt;510 20:24&lt;/x&gt;; &lt;x&gt;570 2:30&lt;/x&gt;;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"Duszy", co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2024-05-15T07:53:17Z</dcterms:modified>
</cp:coreProperties>
</file>