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postępować tak, jak my tu dziś postępujemy, każdy według tego,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dziś czynimy: każdy, co jest dobre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według tego wszystkiego, jako my tu dziś czynimy, każdy, co mu się zda dobrego w oczach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tam czynić, co my tu dziś czynimy: każdy, co się mu dobrze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więc czynić wszystkiego, jak my tu dzisiaj czynimy: każdy, co mu się wydaje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my tu dziś czynimy, każdy wszystko, co mu się podoba,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to my dzisiaj czynimy, każdy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mogli naśladować naszego obecnego postępowania, kiedy każdy czyni,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na wzór tego, co my tu teraz czynimy, gdy każdy działa wedle własnego uznania;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przekroczycie Jordan, przez pierwszych czternaście lat, zanim Miejsce Obecności w Szilo zostanie ustanowione], nie [zbudujecie prywatnych ołtarzy], żeby składać wszystkie [obowiązkowe oddania], które składane są [w Namiocie Wyznaczonych Czasów. W tym okresie] każdemu człowiekowi [wolno składać na prywatnym ołtarzu] wszystkie [oddania dobrowolne], które uzna za właściwe,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все, що ми чинимо тут сьогодні, кожний те, що вгодне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robili według tego wszystkiego, co my tu dzisiaj czynimy; każdy wszystko, co jest godziwe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czynić według wszystkiego tego, co tu dzisiaj czynimy, każdy to, co jest słuszne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2024-05-04T11:20:18Z</dcterms:modified>
</cp:coreProperties>
</file>