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podwójnie,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nie stracił pełnej korzyści z ziarna, które wysiałeś, a przy tym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w swojej winnicy różnych rodzajów ziarna, abyś nie splugawił plonu posianego ziarna i zbioru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posiewaj winnicy twojej, różnem nasieniem, byś snać nie splugawił pożytku nasienia, któreś siał, i urodzaju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posiewał winnice twej różnym nasieniem, by się i siew, któryś siał, i co się rodzi z winnice, zaraz nie poświęciło.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zasiejesz w twojej winnicy dwu gatunków roślin, aby wszystkie nie zostały uznane za święte: nasiona posiane i 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twojej winnicy dwojako, aby wszystko nie przepadło na rzecz świątyni: sadzonka, którą sadziłeś, i cały 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obsadzał swojej winnicy dwoma gatunkami winorośli, aby wszystko nie zostało uznane za święte: sadzonki, które zasadziłeś, i zbiór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posiejesz w swojej winnicy dwóch rodzajów nasion, gdyż wtedy zostałoby skażone wszystko, co posiałeś, i to, co urodzi się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obsadzisz swojej winnicy dwojakimi gatunkami winorośli; w przeciwnym wypadku całość przypadnie Świątyni, zarówno posadzone szczepy, jak i zbiór z tej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wsiejesz [pomiędzy rzędami] swojej winnicy nasion różnych gatunków, bo wtedy [to, co wyrośnie], a nawet nasienie, które siałeś, stanie się, razem z owocem winnicy, zakazane, [poprzez ich oddzielenie jako rzeczy uświęconych].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засієш твого виноградника різним зерном, щоб освяченим не був плід і насіння, яке сієш з плодом твого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swojej winnicy mieszanym gatunkiem, by przypadkiem nie przepadła obfitość wysiewu siania, a także urodzaj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obsiewać swej winnicy dwoma rodzajami ziarna, żeby czasem pełny plon nasienia, które posiałeś, i plon winnicy nie przepadł na rzecz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2024-04-29T12:48:43Z</dcterms:modified>
</cp:coreProperties>
</file>