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3"/>
        <w:gridCol w:w="6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Zebulonie powiedział: Raduj się, Zebulonie, gdy wyruszasz, a (ty), Issacharze, w swych namiotach.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2024-04-29T05:32:57Z</dcterms:modified>
</cp:coreProperties>
</file>