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im, grzechu nie mieliby, teraz zaś wymówki nie mają dla ―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o 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grzechu; teraz jednak nie mają wymówki dla swojego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nie przyszedłem i (nie) powiedziałem im, grzechu nie mieli(by). Teraz zaś pretekstu nie mają co do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(o) grzechu nie mieli teraz zaś pretekstu nie mają dla grzechu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9:41&lt;/x&gt;; &lt;x&gt;520 1:20&lt;/x&gt;;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2024-04-30T03:59:22Z</dcterms:modified>
</cp:coreProperties>
</file>