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3"/>
        <w:gridCol w:w="5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jednak bardziej ufał* sternikowi i właścicielowi statku niż temu, co było mówione przez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sternikowi i właścicielowi okrętu bardziej ulegał niż (tym) przez Pawła mówionym.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sternikowi i właścicielowi statku był przekonany bardziej niż przez Pawła co jest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bardziej przekonany przez...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2024-05-20T01:24:46Z</dcterms:modified>
</cp:coreProperties>
</file>