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obchodząc wszystkie miasta,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Azocie, a obchodząc wszystkie miasta, głosił ewangelię,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aż w Azocie jest znaleziony, a chodząc kazał Ewangieliję po wszystkich miastach, aż przyszedł do 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znalezion jest w Azocie. A przechodząc, opowiadał Ewanielią wszytkim miastom, aż przyszedł do Cezaryjej.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znalazł się w Azocie i głosił Ewangelię, przechodząc przez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 i obchodząc wszystkie miasta, zwiastował dobrą nowinę,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wędrując, głosił Dobrą Nowinę po wszystkich miastach,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Azocie. Głosił Ewangelię w wielu miastach i dotarł aż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znalazł się pod Azotem. Obchodząc wszystkie miasta, głosił ewangelię. Tak dotarł aż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w Aszdodzie, a idąc z miasta do miasta głosił Dobrą Nowinę, aż dotarł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опинився в Азоті. Проходячи, благовістив усім містам, доки не прийшов до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został przypadkiem napotkany przed Azotem. A przechodząc, głosił on dobrą nowinę wszystkim miastom,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pojawił się w Aszdodzie i dalej głosił Dobrą Nowinę, obchodząc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Aszdodzie i przemierzając ten teren, oznajmiał dobrą nowinę wszystkim miastom,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Azocie. I kierując się w stronę Cezarei, głosił dobrą nowinę we wszystkich tamtejszych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2024-04-29T19:06:16Z</dcterms:modified>
</cp:coreProperties>
</file>