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obietnicy, bowiem ― słowo te: W ― porze tej przyjdę i będzie ―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 bowiem słowo ten w porze tej przyjdę i będzie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obietnicy brzmi bowiem tak : Przyjdę (znów) o tym czasie i Sara będzie miała syna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obietnicy bowiem słowo to: W porze tej przyjdę i będzie Sarze syn.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 bowiem słowo ten w porze tej przyjdę i będzie Sarze syn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Pawła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Zgodnie z gramatyką grecką w oryginale liczba pojedyncza orzeczenia przy podmiocie liczby mnogiej rodzaju nijakiego.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Metaforycznie o potomstwie.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2024-05-04T12:59:35Z</dcterms:modified>
</cp:coreProperties>
</file>