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9"/>
        <w:gridCol w:w="57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sumienie zaś mówię nie tego swojego ale innego dla czego bowiem wolność moja jest sądzona przez inne sumienie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sumieniu zaś mówię nie twoim, lecz bliźniego;* bo dlaczego moja wolność ma być sądzona przez czyjeś sumienie?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sumienia zaś mówię nie (tego) swojego, ale (tego) drugiego. Po co bowiem wolność ma jest sądzona przez inne sumienie?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sumienie zaś mówię nie (tego) swojego ale innego dla- czego bowiem wolność moja jest sądzona przez inne sumienie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jednak nie o twoim sumieniu, lecz tej drugiej osoby, bo dlaczego moja wolność miałaby być sądzona przez cudze sumienie?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sumienie, mówię, nie twoje, lecz tego drugiego. Dlaczego bowiem moja wolność ma być sądzona przez cudze sumienie?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powiadam dla sumienia, nie twego, ale onego drugiego; bo przeczże wolność moja ma być osądzona od cudzego sumienia?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sumnienia mówię nie twego, ale drugiego. Abowiem przecz wolność moja ma być sądzona od sumnienia cudzego?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 myśli sumienie nie twoje, lecz bliźniego. Bo dlaczego by czyjeś sumienie miało wyrokować o mojej wolności?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nie o twoim sumieniu, lecz o sumieniu bliźniego; bo dlaczegóż by moja wolność miała być sądzona przez cudze sumienie?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 myśli, rzecz jasna, nie twoje sumienie, lecz tego drugiego. Dlaczego bowiem moja wolność miałaby być osądzana przez inne sumienie?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nie o waszym sumieniu, ale tego człowieka. Dlaczego czyjeś sumienie miałoby osądzać moją wolność?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tutaj o świadomości nie własnej, lecz tego drugiego. Bo dlaczego moja wolność miałaby być osądzana przez świadomość innego?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Mam tu na myśli jego sumienie, a nie twoje, choć w zasadzie cudze sumienie nie powinno ograniczać mojej wolności.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zaś na myśli nie wasze sumienie, lecz bliźniego. Dlaczego bowiem moja wolność ma być sądzona przez czyjeś sumienie?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Совість маю на думці не свою, але іншого. Бо чому моя свобода має судитися совістю іншого?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nie twojego sumienia, ale tego drugiego; bo czemu moja wolność ma być oceniana przez inne sumienie?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 jednak na myśli sumienia twojego, ale tej drugiej osoby. Mówisz: "Czemu o mojej wolności ma decydować czyjeś sumienie?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”Sumienie”, mówię, nie twoje, lecz cudze. Czemuż bowiem moja wolność miałaby być sądzona przez cudze sumienie?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oczywiście o jego sumieniu, nie waszym. Dlaczego bowiem czyjeś sumienie miałoby ograniczać moją wolność?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8:7&lt;/x&gt;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2024-05-07T08:36:04Z</dcterms:modified>
</cp:coreProperties>
</file>