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niegdyś tak postępowaliście, kiedy w tym żyliście,*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których* i wy postępowaliście** niegdyś, gdy żyliście w tych.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wy postępowaliście dawniej gdy żyliście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się do nich zaliczaliście, wasze postępowanie było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tak postępowaliście, gdy żyliście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którycheście i wy niekiedy chodzili, gdyście żyli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wyście niegdyś tak postępowali, kiedyście tym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i wy postępowaliście podobnie, kiedy im się oddawaliście;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wy także żyliście podobnie, gdy im ulegaliście.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żyliście wśród nich, wy także postępowaliście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tym wszystkim i wy szliście, gdy wśród tego żyliście.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też kiedyś postępowaliście tak samo, ulegając tym żądzom,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niegdyś wiedliście podobne życie, kiedyście żyli w tych (grzechach).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й ви колись ходили, коли жили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 niegdyś w nich chodziliście, gdy pośród nich pędziliście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ukryć, że w swoim dawnym życiu oddawaliście się tym rzeczom,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niegdyś w nich chodziliście, gdyście w nich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i wy kiedyś tak żyliście!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wśród których i wy niegdyś obracaliście się, kiedy w tym żyliście, tj. obracaliście się wśród synów buntu.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2:1-2&lt;/x&gt;; &lt;x&gt;560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których" odnosi się nie do "synów nieposłuszeństwa", lecz do wykroczeń, wymienionych w wierszu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 Możliwy przekład: "zaczęliście postępować".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2024-04-29T10:36:43Z</dcterms:modified>
</cp:coreProperties>
</file>