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aż do granicy Debiru.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Ramat Massa i Betonim, a od Mahanaim aż do granicy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Hesebon aż do Ramot, Masfe i Betonim, i od Manaim aż do granic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aż do Ramat-Mispa i Betonim oraz od Machanaim do granicy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do Ramat-Mispa i do Betonim oraz od Machanaim aż do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Cheszbonu aż do Ramat-Mispy i Betonim oraz od Machanaim aż do granicy 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od Cheszbonu do Ramat-Mispa i Betonim, od Machanaim do terytorium Lo-Debar,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[okręg] od Cheszbonu do Ramat-Micpa i Betonim i od Machanajim do okręgu Lo-Debar;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Есевона аж до Рамота напроти Массифи і Вотаніна і Маанена аж до околиць Давіра,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Heszbonu do Ramath Micpe i Betonim; zaś od Machnaim do granicy Lidebir.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Ramat-Micpe i Betonim, i od Machanaim do granicy Debiru;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2024-05-04T12:37:42Z</dcterms:modified>
</cp:coreProperties>
</file>