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od wiary zwracając uwagę ku duchom zwodniczym i naukom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Duch* zaś wyraźnie mówi,** że w późniejszych czasach*** **** odstąpią niektórzy od wiary,***** chwytając się****** duchów zwodniczych i demonicznych nauk,*******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][**Zob. rola proroctwa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.][***późniejsze czasy, ὑστέροι καιρόι, tj. (1) za jakiś czas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w tym przyp. należałoby łączyć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zwłaszcza że czasy ostateczne ozn. ἔσχατος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chodziłoby zatem o to, że pobożność opartą na Kimś miała zastąpić pobożność oparta na czymś,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(2) w końcu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בְאַחֲרִית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G), frg. zatem odnosiłby się do czasów ostatecznych,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przez zajmowanie się.][*******Lub: pouczeń, praktyk.][********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9:20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 dosłownie mówi, że w późniejszych stosownych porach odstąpią niektórzy (od) wiary, lgnąc (do) duchów zwodzących i nauk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wyraźnie mówi że w późniejszych porach odstąpią niektórzy (od) wiary zwracając uwagę ku duchom zwodniczym i naukom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2024-04-29T02:49:35Z</dcterms:modified>
</cp:coreProperties>
</file>