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i umarłym* ** głoszona była ewangelia, aby wprawdzie osądzeni*** po ludzku w ciele, żyli po Bożemu w duchu.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martwym została ogłoszona dobra nowina, aby zostaliby osądzeni według ludzi ciału*, żyliby zaś według Boga duchowi.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i martwym została ogłoszona dobra nowina aby zostaliby osądzeni wprawdzie według ludzkiego ciała żyliby zaś według Boga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umarli, νεκροί, (1) duchowo (&lt;x&gt;560 2:1&lt;/x&gt;; &lt;x&gt;580 2:13&lt;/x&gt;); (2) ci, którzy nie usłyszeli ewangelii w ziemskim życiu i usłyszą ją w przyszłym, zanim dokona się sąd, &lt;x&gt;670 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1:17&lt;/x&gt;; &lt;x&gt;670 2:23&lt;/x&gt;;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szkodę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2024-05-03T21:44:07Z</dcterms:modified>
</cp:coreProperties>
</file>