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doszła waga złotych kolczyków, o które poprosił, do tysiąca siedmiuset (sykli) złota,* oprócz ozdób w kształcie sierpa księżyca, wisiorków i szkarłatnych szat, które były na królach Midianu, i oprócz naszyjników, które były na szyjach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2024-04-27T16:22:41Z</dcterms:modified>
</cp:coreProperties>
</file>