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7"/>
        <w:gridCol w:w="2156"/>
        <w:gridCol w:w="5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uśmierca i ożywia, strąca i wyciąga z Szeolu,*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&lt;x&gt;220 14:14&lt;/x&gt;; &lt;x&gt;220 19:25&lt;/x&gt;; &lt;x&gt;230 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2024-04-27T19:33:38Z</dcterms:modified>
</cp:coreProperties>
</file>