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Saulowi:* Dawid bardzo mnie prosił, (bym mu pozwolił pójść) do 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Klkn Mss dod.: swojemu ojcu, </w:t>
      </w:r>
      <w:r>
        <w:rPr>
          <w:rtl/>
        </w:rPr>
        <w:t>אביו</w:t>
      </w:r>
      <w:r>
        <w:rPr>
          <w:rtl w:val="0"/>
        </w:rPr>
        <w:t xml:space="preserve"> (’awiw).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2024-05-06T09:44:26Z</dcterms:modified>
</cp:coreProperties>
</file>